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C2" w:rsidRPr="00994733" w:rsidRDefault="00C706C2" w:rsidP="00C706C2">
      <w:pPr>
        <w:spacing w:after="7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62360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623604"/>
          <w:sz w:val="24"/>
          <w:szCs w:val="24"/>
        </w:rPr>
        <w:fldChar w:fldCharType="begin"/>
      </w:r>
      <w:r w:rsidRPr="00994733">
        <w:rPr>
          <w:rFonts w:ascii="Times New Roman" w:eastAsia="Times New Roman" w:hAnsi="Times New Roman" w:cs="Times New Roman"/>
          <w:b/>
          <w:bCs/>
          <w:color w:val="623604"/>
          <w:sz w:val="24"/>
          <w:szCs w:val="24"/>
        </w:rPr>
        <w:instrText xml:space="preserve"> HYPERLINK "http://www.sadsosh.ru/normativnye-dokumenty-profsoyuza/315-polozhenie-nekommercheskogo-fonda-sotsialnoj-podderzhki-uchitelej" </w:instrText>
      </w:r>
      <w:r w:rsidRPr="00994733">
        <w:rPr>
          <w:rFonts w:ascii="Times New Roman" w:eastAsia="Times New Roman" w:hAnsi="Times New Roman" w:cs="Times New Roman"/>
          <w:b/>
          <w:bCs/>
          <w:color w:val="623604"/>
          <w:sz w:val="24"/>
          <w:szCs w:val="24"/>
        </w:rPr>
        <w:fldChar w:fldCharType="separate"/>
      </w:r>
      <w:r w:rsidRPr="0099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 Некоммерческого Фонда социальной поддержки учителей</w:t>
      </w:r>
      <w:r w:rsidRPr="00994733">
        <w:rPr>
          <w:rFonts w:ascii="Times New Roman" w:eastAsia="Times New Roman" w:hAnsi="Times New Roman" w:cs="Times New Roman"/>
          <w:b/>
          <w:bCs/>
          <w:color w:val="623604"/>
          <w:sz w:val="24"/>
          <w:szCs w:val="24"/>
        </w:rPr>
        <w:fldChar w:fldCharType="end"/>
      </w:r>
      <w:bookmarkStart w:id="0" w:name="_GoBack"/>
      <w:bookmarkEnd w:id="0"/>
    </w:p>
    <w:p w:rsidR="00C706C2" w:rsidRPr="00994733" w:rsidRDefault="00C706C2" w:rsidP="00C7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</w:rPr>
      </w:pPr>
    </w:p>
    <w:p w:rsidR="00C706C2" w:rsidRPr="00994733" w:rsidRDefault="00C706C2" w:rsidP="00C7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Утверждено: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Постановлением Президиума 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Рессовета</w:t>
      </w:r>
      <w:proofErr w:type="spellEnd"/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Чеченской республиканской организации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Общероссийского Профсоюза образования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18 сентября 2007 года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Изменения и дополнения внесены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II республиканским Собранием членов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18 июня 2011 г.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Изменения и дополнения внесены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III республиканским Собранием членов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31 марта 2012 г.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Изменения и дополнения внесены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IV республиканским Собранием членов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30 марта 2013 г.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 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ПОЛОЖЕНИЕ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о Некоммерческом профсоюзном Фонде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социальной поддержки учителей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Чеченской республиканской организации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Общероссийского Профсоюза образования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 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 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 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ОБЩИЕ ПОЛОЖЕНИЯ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Некоммерческий профсоюзный фонд социальной поддержки учителей (сокращенно Фонд социальной поддержки учителей - ФСПУ) создаётся Чеченской республиканской организацией Общероссийского Профсоюза образования в соответствии с Уставом Профсоюза, Положением о Чеченской республиканской организации Профсоюза для оказания материальной поддержки членам профсоюза путём выдачи денежных займов на бытовые нужды и санаторно-курортное лечение.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ОСНОВНЫЕ ПОНЯТИЯ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Бытовая нужда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– состояние, при котором испытывается острый недостаток в средствах к существованию.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Договор – 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письменное соглашение между членом ФСПУ и Правлением Фонда о взаимных обязательствах.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spellStart"/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Займ</w:t>
      </w:r>
      <w:proofErr w:type="spellEnd"/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 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– получение в долг денег на условиях Договора.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Комиссионный сбор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– возмещение затрат на банковские услуги и другие форс-мажорные обстоятельства.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Личная учетная карточка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члена ФСПУ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– карточка, содержащая личные данные члена ФСПУ и движение его накопительных денег.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Накопительная сумма паевых взносов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– общая сумма денег, уплачиваемая ежемесячно членом ФСПУ и фиксируемая в его личной учетной карточке.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spellStart"/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Паевый</w:t>
      </w:r>
      <w:proofErr w:type="spellEnd"/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 xml:space="preserve"> взнос (пай) 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– дополнительный профсоюзный взнос, внесенный членом ФСПУ в Некоммерческий профсоюзный Фонд социальной поддержки учителей.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Пайщик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– член ФСПУ, регулярно уплачивающий паевые взносы.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Правление ФСПУ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– руководящий орган ФСПУ.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 xml:space="preserve">Президиум </w:t>
      </w:r>
      <w:proofErr w:type="spellStart"/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рессовета</w:t>
      </w:r>
      <w:proofErr w:type="spellEnd"/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 xml:space="preserve"> Профсоюза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– руководящий орган Профсоюза.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Приходный ордер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– письменный документ на получение денег.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lastRenderedPageBreak/>
        <w:t>Прожиточный минимум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– стоимостная оценка минимального набора продуктов питания, непродовольственных товаров и услуг, необходимых для здоровья человека и обеспечения его жизнедеятельности.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Профком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– сокращенно: профсоюзный комитет.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Расходный ордер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– письменный документ на выдачу денег.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Республиканское собрание членов ФСПУ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– совместное заседание членов ФСПУ для обсуждения и решения вопросов о состоянии и развитии Фонда социальной поддержки учителей.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Форс-мажор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– чрезвычайное и непреодолимое обстоятельство, освобождающее от имущественной ответственности за неисполнение договора.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ФСПУ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– Фонд социальной поддержки учителей.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ЦЕЛИ И ЗАДАЧИ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Создание системы финансовой поддержки членам ФСПУ путём совместного сбережения их личных денежных средств, предоставления возвратных займов на потребительские нужды и приобретение санаторно-курортных путевок.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ДЕЯТЕЛЬНОСТЬ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1. Деятельность ФСПУ строится на принципах добровольности, взаимной помощи и доверия путём объединения участников ФСПУ на основе социальной общности в целях удовлетворения своих финансовых потребностей, в первую очередь – потребности в займах и оздоровления.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pacing w:val="-4"/>
          <w:sz w:val="24"/>
          <w:szCs w:val="24"/>
        </w:rPr>
        <w:t>2. ФСПУ аккумулирует личные сбережения работников образования через бухгалтерии безналичным и наличным путем по месту работы на основании заявления участника ФСПУ, поданного в адрес администрации об удержании из заработной платы дополнительных членских профсоюзных (паевых) взносов и перечислении их на расчетный счет ФСПУ.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3. Ежемесячный дополнительный членский (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паевый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) взнос члена ФСПУ составляет 500 (пятьсот) рублей.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4. </w:t>
      </w:r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Целевой 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займ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предоставляется на возвратной основе только членам ФСПУ.</w:t>
      </w:r>
      <w:proofErr w:type="gram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Срок возврата займа – 1 год.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5. Санаторно-курортные путевки предоставляются только членам ФСПУ.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6. ФСПУ не вправе выдавать займы лицам, не являющимся его членами, принимать в число участников ФСПУ юридических лиц и выдавать им займы.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7. Факт уплаты паевых взносов и возвратов займов подтверждается квитанцией приходного ордера или документом о банковском переводе (квитанция, платежное поручение).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8. Правление ФСПУ не вправе выдавать денежный возвратный </w:t>
      </w:r>
      <w:proofErr w:type="spellStart"/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займ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и</w:t>
      </w:r>
      <w:proofErr w:type="gram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санаторно-курортную путевку одному и тому же пайщику одновременно.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УЧАСТНИКИ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1. Участниками ФСПУ являются члены профсоюза, подавшие заявление о вступлении в ФСПУ и уплачивающие паевые взносы.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2. Членство в ФСПУ прекращается в случае: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-выхода из ФСПУ;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-исключения из членов Профсоюза;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-смерти члена ФСПУ;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-ликвидации ФСПУ.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3. Порядок прекращения членства в ФСПУ: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Член ФСПУ вправе свободно выйти из ФСПУ путем подачи письменного заявления в Правление ФСПУ с указанием причины, по которой он выходит из ФСПУ. Правление в 3-х 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дневный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срок рассматривает заявление пайщика о выходе и принимает соответствующее решение.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 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 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ПРАВА И ОБЯЗАННОСТИ ЧЛЕНОВ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lastRenderedPageBreak/>
        <w:t>1. Члены ФСПУ по представлению районной, (городской), первичной организации профсоюза имеют право в порядке очередности получить возвратные займы и санаторно-курортные путевки.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2. Член ФСПУ имеет право получать подробную информацию о деятельности ФСПУ и суммарном размере своего паевого взноса.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3. Член ФСПУ имеет право на получение займа в размере 10 тысяч рублей, 15 тысяч рублей, 20 тысяч рублей, 30 тысяч рублей, 40 тысяч рублей, 50 тысяч рублей без других промежуточных сумм.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4. При накоплении взносов в размере 30 (тридцать) тысяч рублей на личной учетной карточке член ФСПУ имеет право получить вне очереди эту сумму.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5. При переходе на работу в другую отрасль, прекращении трудовой деятельности, переезде на новое место жительства за пределы республики участник ФСПУ имеет право получить всю накопившуюся сумму дополнительных профсоюзных взносов по учетной карточке.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6. При переходе на работу в другое образовательное учреждение в пределах республики участник ФСПУ пишет заявление на имя руководителя (бухгалтера) первичной профорганизации и становится на учет по новому месту работы.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7. Член ФСПУ, вышедший на пенсию</w:t>
      </w: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,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может сохранять свое членство в ФСПУ при ежемесячной уплате паевых взносов в порядке, установленном Правлением ФСПУ.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8. В случае длительной потери трудоспособности или смерти члена ФСПУ сумму накопительных паевых взносов могут получить его ближайшие родственники.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9. Участник ФСПУ обязан уплачивать паевые взносы в размере, установленном Общим собранием членов ФСПУ.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10. Участник ФСПУ обязан вернуть 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займ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в сроки, установленные соответствующим договором с Правлением ФСПУ.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11. Денежные сбережения членов ФСПУ индексации не подлежат.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ОРГАНЫ УПРАВЛЕНИЯ ФСПУ</w:t>
      </w:r>
    </w:p>
    <w:p w:rsidR="00C706C2" w:rsidRPr="00994733" w:rsidRDefault="00C706C2" w:rsidP="00C706C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Президиум </w:t>
      </w:r>
      <w:proofErr w:type="spellStart"/>
      <w:r w:rsidRPr="00994733">
        <w:rPr>
          <w:rFonts w:ascii="Times New Roman" w:eastAsia="Times New Roman" w:hAnsi="Times New Roman" w:cs="Times New Roman"/>
          <w:color w:val="545454"/>
          <w:sz w:val="24"/>
          <w:szCs w:val="24"/>
        </w:rPr>
        <w:t>рессовета</w:t>
      </w:r>
      <w:proofErr w:type="spellEnd"/>
      <w:r w:rsidRPr="00994733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Профсоюза</w:t>
      </w:r>
    </w:p>
    <w:p w:rsidR="00C706C2" w:rsidRPr="00994733" w:rsidRDefault="00C706C2" w:rsidP="00C706C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545454"/>
          <w:sz w:val="24"/>
          <w:szCs w:val="24"/>
        </w:rPr>
        <w:t>Общее республиканское Собрание (конференция) членов ФСПУ</w:t>
      </w:r>
    </w:p>
    <w:p w:rsidR="00C706C2" w:rsidRPr="00994733" w:rsidRDefault="00C706C2" w:rsidP="00C706C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545454"/>
          <w:sz w:val="24"/>
          <w:szCs w:val="24"/>
        </w:rPr>
        <w:t>Правление ФСПУ</w:t>
      </w:r>
    </w:p>
    <w:p w:rsidR="00C706C2" w:rsidRPr="00994733" w:rsidRDefault="00C706C2" w:rsidP="00C706C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Реорганизация и ликвидация ФСПУ осуществляется на основании решения общего собрания (конференции) членов ФСПУ и утверждается Президиумом </w:t>
      </w:r>
      <w:proofErr w:type="spellStart"/>
      <w:r w:rsidRPr="00994733">
        <w:rPr>
          <w:rFonts w:ascii="Times New Roman" w:eastAsia="Times New Roman" w:hAnsi="Times New Roman" w:cs="Times New Roman"/>
          <w:color w:val="545454"/>
          <w:sz w:val="24"/>
          <w:szCs w:val="24"/>
        </w:rPr>
        <w:t>рессовета</w:t>
      </w:r>
      <w:proofErr w:type="spellEnd"/>
      <w:r w:rsidRPr="00994733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Чеченской республиканской организации Общероссийского Профсоюза образования.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ФУНКЦИИ ОРГАНОВ УПРАВЛЕНИЯ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 xml:space="preserve">1. Президиум </w:t>
      </w:r>
      <w:proofErr w:type="spellStart"/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рессовета</w:t>
      </w:r>
      <w:proofErr w:type="spellEnd"/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 xml:space="preserve"> Профсоюза: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 осуществляет контроль за работой ра</w:t>
      </w:r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й(</w:t>
      </w:r>
      <w:proofErr w:type="gram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гор)советов, первичных профорганизаций по росту численности и мотивации членства в ФСПУ, за другими финансовыми и организационными вопросами деятельности ФСПУ;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 утверждает и вносит изменения и дополнения в Положение о ФСПУ;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 утверждает состав Правления ФСПУ;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 назначает Директора Правления ФСПУ;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pacing w:val="-2"/>
          <w:sz w:val="24"/>
          <w:szCs w:val="24"/>
        </w:rPr>
        <w:t>- по представлению Правления ФСПУ утверждает размер дополнительных членских профсоюзных (паевых) взносов;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 определяет размер выдаваемых займов, порядок их выдачи и сроки, на которые они выдаются;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 частично финансирует деятельность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2. Общее собрание (конференция) членов ФСПУ: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 заслушивает отчеты Правления ФСПУ;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 утверждает Положение о ФСПУ;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 утверждает Положение о порядке предоставления займов и санаторно-курортных путевок членам ФСПУ;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 избирает Правление ФСПУ;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lastRenderedPageBreak/>
        <w:t>- утверждает Директора Правления ФСПУ;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 решает вопросы реорганизации и ликвидации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3. Правление ФСПУ: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 созывает общие собрания (конференции) ФСПУ;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 определяет очерёдность и размеры выдаваемых займов;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- осуществляет </w:t>
      </w:r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контроль за</w:t>
      </w:r>
      <w:proofErr w:type="gram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погашением займов и мотивацией членства ФСПУ;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 изучает мнение членов Профсоюза о деятельности ФСПУ, по его развитию, совершенствованию и мотивации членства;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- по поручению Президиума 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рессовета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Профсоюза и общего республиканского Собрания ФСПУ осуществляет другие действия, необходимые для деятельности ФСПУ.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СРЕДСТВА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Средства ФСПУ образуются из дополнительных добровольных профсоюзных взносов членов ФСПУ.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РЕОРГАНИЗАЦИЯ И ЛИКВИДАЦИЯ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ПОЛОЖЕНИЕ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О ПОРЯДКЕ ПРЕДОСТАВЛЕНИЯ И ПОГАШЕНИЯ ЗАЙМОВ, ВЫДАЧИ НАКОПИТЕЛЬНЫХ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СУММ ПАЕВЫХ ВЗНОСОВ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ЧЛЕНАМ НЕКОММЕРЧЕСКОГО ПРОФСОЮЗНОГО ФОНДА СОЦИАЛЬНОЙ ПОДДЕРЖКИ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УЧИТЕЛЕЙ (ФСПУ)</w:t>
      </w:r>
    </w:p>
    <w:p w:rsidR="00C706C2" w:rsidRPr="00994733" w:rsidRDefault="00C706C2" w:rsidP="00C706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4"/>
          <w:szCs w:val="24"/>
        </w:rPr>
      </w:pPr>
    </w:p>
    <w:p w:rsidR="00C706C2" w:rsidRPr="00994733" w:rsidRDefault="00C706C2" w:rsidP="00C706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545454"/>
          <w:sz w:val="24"/>
          <w:szCs w:val="24"/>
        </w:rPr>
        <w:t>1.Настоящее Положение разработано в соответствии с Положением о Некоммерческом профсоюзном Фонде социальной поддержки учителей (далее – Положение о ФСПУ) и устанавливает порядок предоставления займов, в том числе на оздоровление, их погашения и выдачи накопительных сумм паевых взносов членам ФСПУ.</w:t>
      </w:r>
    </w:p>
    <w:p w:rsidR="00C706C2" w:rsidRPr="00994733" w:rsidRDefault="00C706C2" w:rsidP="00C706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4"/>
          <w:szCs w:val="24"/>
        </w:rPr>
      </w:pPr>
    </w:p>
    <w:p w:rsidR="00C706C2" w:rsidRPr="00994733" w:rsidRDefault="00C706C2" w:rsidP="00C706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4"/>
          <w:szCs w:val="24"/>
        </w:rPr>
      </w:pP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2. ПОРЯДОК ПРЕДОСТАВЛЕНИЯ ЗАЙМОВ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ЧЛЕНАМ ФСПУ.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2.1. Некоммерческий профсоюзный Фонд социальной поддержки учителей используется для предоставления займов только членам ФСПУ.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2.2. Предоставление займов осуществляется на основании Договора, заключаемого между Правлением ФСПУ и его членом в письменной форме.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2.3. Условия предоставления займов членам ФСПУ, а также форма договора определяются решением Правления ФСПУ. Займы предоставляются членам ФСПУ на основании их </w:t>
      </w: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заявления, 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решения профкома и ходатайства рай (гор) совета Профсоюза.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2.4. Членам ФСПУ предоставляются займы в размерах 10 тысяч рублей, 15 тысяч рублей, 20 тысяч рублей, 30 тысяч рублей без промежуточных сумм.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В единичных случаях членам ФСПУ при наличии финансовой возможности предоставляются займы в размере 40 тысяч рублей или 50 тысяч рублей.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2.5. Займы в </w:t>
      </w: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10 тысяч рублей, 15 тысяч рублей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предоставляются </w:t>
      </w: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беспроцентно. 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Займы в 20 тысяч рублей, 30 тысяч рублей, 40 тысяч рублей, 50 тысяч рублей облагаются разовым </w:t>
      </w: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комиссионным сбором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в размере 5%.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pacing w:val="-4"/>
          <w:sz w:val="24"/>
          <w:szCs w:val="24"/>
        </w:rPr>
        <w:t>2.6.Суммы займов членам ФСПУ предоставляются в зависимости от численности членов ФСПУ в первичной профсоюзной организации и регулярности внесения паевых взносов: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а) займы в размерах 10 тысяч рублей, 15 тысяч рублей, 20 тысяч рублей, 30 тысяч рублей предоставляются при наличии в профорганизации не менее 10 членов ФСПУ, уплачивающих паевые взносы 6(шесть) и более месяцев;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lastRenderedPageBreak/>
        <w:t>б) </w:t>
      </w: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единичные займы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в размере </w:t>
      </w: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40 тысяч рублей или 50 тысяч рублей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предоставляются при наличии в профорганизации не менее </w:t>
      </w: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15 членов ФСПУ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, уплачивающих паевые взносы 6(шесть) и более месяцев.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2.7. Член ФСПУ может использовать полученный 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займ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на оздоровление и иные социально-бытовые нужды, кроме, как на цели, запрещенные законом (приобретение оружия, боеприпасов, наркотических веществ и пр.).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ЗАЙМОВ НА ОЗДОРОВЛЕНИЕ ЧЛЕНАМ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3.1.Фонд социальной поддержки учителей организует оздоровление своих членов за счет средств Фонда путем выдачи займов.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3.2.Профком первичной организации ведет учет членов ФСПУ, нуждающихся в санаторно-курортном лечении, в форме списка (Ф. И. О., занимаемая должность, дата постановки на учет, наименование курорта, рекомендованного лечащим врачом).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3.3.Член ФСПУ, желающий приобрести санаторно-курортную путевку, получает 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займ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в размере ее стоимости на основании договора с Правлением ФСПУ и в течение 12 месяцев погашает эту сумму.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3.4.Займы на оздоровление предоставляются членам ФСПУ на основании их заявления, медицинской справки на получение путевки (с указанием в ней диагноза и рекомендуемого санатория), 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  <w:u w:val="single"/>
        </w:rPr>
        <w:t>решения профкома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и ходатайства ра</w:t>
      </w:r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й(</w:t>
      </w:r>
      <w:proofErr w:type="gram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гор)совета Профсоюза.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3.5.Количество займов на оздоровление, выделяемых на организацию, зависит от численности членов ФСПУ из расчета одна путевка на 10 членов, 2 путевки на 20 членов, 3 путевки на 30 членов и т. д. при условии уплаты паевых взносов не менее 6 месяцев.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3.6.Комиссионный сбор от предоставляемого займа на оздоровление члену ФСПУ, превышающий 15 тысяч рублей, составляет 5 %.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3.7.Член ФСПУ, получивший 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займ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на оздоровление, может приобрести санаторную путевку самостоятельно, в том числе с выездом на место расположения курорта, или приобрести её через Правление ФСПУ по стоимости, сниженной от номинала на 20%.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3.8.Член ФСПУ, получивший 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займ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на оздоровление, но не имеющий возможности по объективным причинам выехать на лечение, может оформить путевку на члена своей семьи (отец, мать, муж, жена, сын, дочь).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gramStart"/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ПРЕДОСТАВЛЯЕМЫХ</w:t>
      </w:r>
      <w:proofErr w:type="gramEnd"/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 xml:space="preserve"> ЧЛЕНАМ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5. ПОРЯДОК ВЫДАЧИ НАКОПИТЕЛЬНЫХ СУММ ЧЛЕНАМ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6. ЗАКЛЮЧИТЕЛЬНЫЕ ПОЛОЖЕНИЯ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6.1. Изменения и дополнения к настоящему Положению, а также решения о порядке предоставления и погашения займов, выдаче накопившихся паевых взносов членам ФСПУ принимаются Правлением ФСПУ и Президиумом республиканского Совета Профсоюза и утверждаются общим республиканским Собранием (конференцией) членов ФСПУ.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i/>
          <w:iCs/>
          <w:color w:val="141414"/>
          <w:sz w:val="24"/>
          <w:szCs w:val="24"/>
          <w:u w:val="single"/>
        </w:rPr>
        <w:t>Образец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Правлению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Некоммерческого профсоюзного Фонда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социальной поддержки учителей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Чеченской республиканской организации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Общероссийского Профсоюза образования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от ___________________________________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  <w:vertAlign w:val="superscript"/>
        </w:rPr>
        <w:t>                                                                                      Ф.И.О.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_____________________________________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_____________________________________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  <w:vertAlign w:val="superscript"/>
        </w:rPr>
        <w:t>                                                                                       занимаемая должность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_____________________________________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pacing w:val="60"/>
          <w:sz w:val="24"/>
          <w:szCs w:val="24"/>
        </w:rPr>
        <w:t>ЗАЯВЛЕНИЕ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lastRenderedPageBreak/>
        <w:t xml:space="preserve">Прошу принять меня в Некоммерческий профсоюзный Фонд социальной </w:t>
      </w:r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поддержки учителей Чеченской республиканской организации Общероссийского Профсоюза образования</w:t>
      </w:r>
      <w:proofErr w:type="gram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Обязуюсь участвовать в развитии и укреплении Фонда и ежемесячно уплачивать дополнительные возвратные членские профсоюзные взносы в размере </w:t>
      </w: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u w:val="single"/>
        </w:rPr>
        <w:t>500 (пятьсот</w:t>
      </w: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) 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рублей.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Дата                                                                                       Подпись</w:t>
      </w:r>
    </w:p>
    <w:p w:rsidR="00C706C2" w:rsidRPr="00994733" w:rsidRDefault="00C706C2" w:rsidP="00C7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--------------------------------------------------------------------------------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i/>
          <w:iCs/>
          <w:color w:val="141414"/>
          <w:sz w:val="24"/>
          <w:szCs w:val="24"/>
          <w:u w:val="single"/>
        </w:rPr>
        <w:t>Образец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Директору (заведующему)________________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______________________________________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  <w:vertAlign w:val="superscript"/>
        </w:rPr>
        <w:t>                                                                                       наименование учебного заведения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______________________________________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  <w:vertAlign w:val="superscript"/>
        </w:rPr>
        <w:t>                                                                                      и его место нахождения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______________________________________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от ___________________________________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  <w:vertAlign w:val="superscript"/>
        </w:rPr>
        <w:t>                                                                                           Ф.И.О.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______________________________________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  <w:vertAlign w:val="superscript"/>
        </w:rPr>
        <w:t>                                                                                       занимаемая должность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pacing w:val="100"/>
          <w:sz w:val="24"/>
          <w:szCs w:val="24"/>
        </w:rPr>
        <w:t>ЗАЯВЛЕНИЕ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В связи с моим вступлением в Некоммерческий профсоюзный Фонд социальной </w:t>
      </w:r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поддержки учителей Чеченской республиканской организации Общероссийского Профсоюза образования</w:t>
      </w:r>
      <w:proofErr w:type="gram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прошу ежемесячно с ________________ 201__ года удерживать из моей заработной платы дополнительные возвратные членские профсоюзные взносы в размере </w:t>
      </w: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u w:val="single"/>
        </w:rPr>
        <w:t>500 (пятьсот</w:t>
      </w: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) 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рублей и перечислять их по следующим реквизитам: Чеченская республиканская организация Профсоюза работников народного образования и науки Российской Федерации </w:t>
      </w:r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р</w:t>
      </w:r>
      <w:proofErr w:type="gram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/с40703810134350000008 в Чеченский РФ ОАО «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Россельхозбанк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», г. Грозный ИНН 2013429249 КПП 201301001 БИК 049690719 к/с 30101810600000000719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Дата                                                                    Подпись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i/>
          <w:iCs/>
          <w:color w:val="141414"/>
          <w:sz w:val="24"/>
          <w:szCs w:val="24"/>
          <w:u w:val="single"/>
        </w:rPr>
        <w:t>Образец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Директору (заведующему)__________________________________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  <w:vertAlign w:val="subscript"/>
        </w:rPr>
        <w:t>                                                                                         (наименование образовательного учреждения)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Бухгалтеру ________________________________________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от ___________________________________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  <w:vertAlign w:val="superscript"/>
        </w:rPr>
        <w:t>                                                                                                   Ф.И.О.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_____________________________________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_____________________________________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  <w:vertAlign w:val="superscript"/>
        </w:rPr>
        <w:t>                                                                                                  занимаемая должность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_____________________________________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  <w:vertAlign w:val="subscript"/>
        </w:rPr>
        <w:t>                                                                                                   (контактный телефон)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pacing w:val="60"/>
          <w:sz w:val="24"/>
          <w:szCs w:val="24"/>
        </w:rPr>
        <w:t>ЗАЯВЛЕНИЕ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Прошу удерживать из моей заработной платы ежемесячно по _____________________________________________________________ рублей и перечислять их в течение 12 месяцев в связи с погашением приобретенного мною займа в размере __________________________________________________________ рублей по следующим реквизитам:</w:t>
      </w:r>
      <w:proofErr w:type="gram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Чеченская республиканская организация Профсоюза работников народного образования и науки Российской Федерации </w:t>
      </w:r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р</w:t>
      </w:r>
      <w:proofErr w:type="gram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/с40703810134350000008 в Чеченский РФ ОАО «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Россельхозбанк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», г. Грозный ИНН 2013429249 КПП 201301001 БИК 049690719 к/с 30101810600000000719.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«_____» __________________ 20___ г.         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                                                                                             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  <w:vertAlign w:val="subscript"/>
        </w:rPr>
        <w:t>подпись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i/>
          <w:iCs/>
          <w:color w:val="141414"/>
          <w:sz w:val="24"/>
          <w:szCs w:val="24"/>
          <w:u w:val="single"/>
        </w:rPr>
        <w:lastRenderedPageBreak/>
        <w:t>Образец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Договор займа №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г. Грозный                                         «____»________20___г.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Чеченская республиканская организация Общероссийского Профсоюза образования, именуемая в дальнейшем </w:t>
      </w: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«Займодатель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», в лице Председателя 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Герзелиева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Хизира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Магомедовича, действующая на основании Устава Общероссийского Профсоюза образования, Положения о Чеченской республиканской организации Профсоюза образования, Положения о Некоммерческом профсоюзном Фонде социальной поддержки учителей, Положения о порядке предоставления займов, их погашения и выдачи накопительных сумм членам Некоммерческого профсоюзного Фонда социальной поддержки учителей (ФСПУ) с одной стороны</w:t>
      </w:r>
      <w:proofErr w:type="gram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, и член ФСПУ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(Фамилия.</w:t>
      </w:r>
      <w:proofErr w:type="gram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Имя. </w:t>
      </w:r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Отчество полностью)</w:t>
      </w:r>
      <w:proofErr w:type="gramEnd"/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именуемый в дальнейшем </w:t>
      </w: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«Заемщик»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с другой стороны, заключили настоящий договор о нижеследующем: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1.Предмет договора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1.1. Займодатель обязуется передать, а Заёмщик обязуется принять денежные средства (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займ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) в сумме</w:t>
      </w:r>
    </w:p>
    <w:p w:rsidR="00C706C2" w:rsidRPr="00994733" w:rsidRDefault="00C706C2" w:rsidP="00C7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(Цифрой и прописью)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1.2. Денежные средства (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займ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), оговоренные в п. 1.1., передаются Заёмщику наличными.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2. Срок договора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2.1. Настоящий договор вступает в силу с момента выдачи займа Займодателем.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2.2. Денежные средства (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займ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), оговоренные в п.1.1. настоящего договора, передаются Займодателем Заемщику 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  <w:u w:val="single"/>
        </w:rPr>
        <w:t>на срок 12 месяцев</w:t>
      </w: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2.3. Возврат денежной суммы, указанной в п.1.1. настоящего договора, производится путем ежемесячных вычетов из заработной платы Заемщика в сумме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(Цифрой и прописью)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и перечислением через бухгалтерию по месту работы на расчетный счет Займодателя, а в отдельных случаях путём внесения наличными деньгами в кассу Займодателя.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2.4. Комиссионный сбор в размере 5% от займа 20 тысяч рублей и более вносится Заемщиком в кассу Займодателя в день получения займа (возмещение затрат на услуги банка и другие форс-мажорные 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обстоятельсва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).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2.5. Датой возврата денежной суммы, указанной в п.1.1. настоящего договора, считается дата поступления денежных средств на счет Займодателя.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2.6. Заёмщик вправе полностью вернуть денежную сумму, указанную в п. 1.1.настоящего договора, до </w:t>
      </w:r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истечения</w:t>
      </w:r>
      <w:proofErr w:type="gram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установленного в настоящем договоре срока.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3. Ответственность сторон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3.1. В случае невыполнения сроков возврата денежных средств, указанных в п. 2.2. настоящего договора, Заёмщик выплачивает Займодателю пени в размере 5 (пяти) процентов от невозвращенной суммы за каждый месяц просрочки.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3.2. В случае перехода в другое образовательное учреждение заемщик обязан поставить в известность займодателя в течение 10 дней.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3.3. В случае перехода на работу в другую отрасль, прекращения трудовой деятельности, переезда на новое место жительства за пределы республики заемщик или близкие родственники обязаны вернуть </w:t>
      </w:r>
      <w:proofErr w:type="spell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займ</w:t>
      </w:r>
      <w:proofErr w:type="spell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в сроки, установленные настоящим договором.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4. Порядок разрешения споров.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4.1. Все споры по настоящему договору разрешаются в установленном законом порядке.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5. Дополнительные условия.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lastRenderedPageBreak/>
        <w:t xml:space="preserve">5.1. Заёмщик обязуется подать </w:t>
      </w:r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в бухгалтерию по месту начисления заработной платы заявление с просьбой о ежемесячных вычетах из заработной платы</w:t>
      </w:r>
      <w:proofErr w:type="gramEnd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в сумме________________________________________________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(Цифрой и прописью)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pacing w:val="-2"/>
          <w:sz w:val="24"/>
          <w:szCs w:val="24"/>
        </w:rPr>
        <w:t>и перечислением этих вычетов на расчетный счет Займодателя.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6. Прочие условия.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7. К договору прилагается: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7.1. Расписка в получении займа.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8. Реквизиты и подписи сторон.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i/>
          <w:iCs/>
          <w:color w:val="141414"/>
          <w:sz w:val="24"/>
          <w:szCs w:val="24"/>
          <w:u w:val="single"/>
        </w:rPr>
        <w:t>Образец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РАСПИСКА В ПОЛУЧЕНИИ ЗАЙМА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г. Грозный                                                          «_____»__________20____г.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Я,______________________________________________,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(Фамилия, Имя, Отчество полностью)</w:t>
      </w:r>
    </w:p>
    <w:p w:rsidR="00C706C2" w:rsidRPr="00994733" w:rsidRDefault="00C706C2" w:rsidP="00C7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получил (а) у Займодателя по договору займа </w:t>
      </w:r>
      <w:proofErr w:type="gramStart"/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от</w:t>
      </w:r>
      <w:proofErr w:type="gramEnd"/>
    </w:p>
    <w:p w:rsidR="00C706C2" w:rsidRPr="00994733" w:rsidRDefault="00C706C2" w:rsidP="00C7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«_____»__________200___г. денежную сумму:_____________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                                                                                   (Сумма прописью)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Получатель займа_________________________________</w:t>
      </w:r>
    </w:p>
    <w:p w:rsidR="00C706C2" w:rsidRPr="00994733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994733">
        <w:rPr>
          <w:rFonts w:ascii="Times New Roman" w:eastAsia="Times New Roman" w:hAnsi="Times New Roman" w:cs="Times New Roman"/>
          <w:color w:val="141414"/>
          <w:sz w:val="24"/>
          <w:szCs w:val="24"/>
        </w:rPr>
        <w:t>                                                 (Подпись, расшифровка подписи)</w:t>
      </w:r>
    </w:p>
    <w:p w:rsidR="003F6F92" w:rsidRPr="00994733" w:rsidRDefault="003F6F92">
      <w:pPr>
        <w:rPr>
          <w:rFonts w:ascii="Times New Roman" w:hAnsi="Times New Roman" w:cs="Times New Roman"/>
          <w:sz w:val="24"/>
          <w:szCs w:val="24"/>
        </w:rPr>
      </w:pPr>
    </w:p>
    <w:sectPr w:rsidR="003F6F92" w:rsidRPr="00994733" w:rsidSect="003F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25E8"/>
    <w:multiLevelType w:val="multilevel"/>
    <w:tmpl w:val="5676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520F5"/>
    <w:multiLevelType w:val="multilevel"/>
    <w:tmpl w:val="3C94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C2"/>
    <w:rsid w:val="003F6F92"/>
    <w:rsid w:val="00994733"/>
    <w:rsid w:val="00C706C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706C2"/>
    <w:rPr>
      <w:color w:val="0000FF"/>
      <w:u w:val="single"/>
    </w:rPr>
  </w:style>
  <w:style w:type="character" w:customStyle="1" w:styleId="art-postauthoricon">
    <w:name w:val="art-postauthoricon"/>
    <w:basedOn w:val="a0"/>
    <w:rsid w:val="00C706C2"/>
  </w:style>
  <w:style w:type="character" w:customStyle="1" w:styleId="apple-converted-space">
    <w:name w:val="apple-converted-space"/>
    <w:basedOn w:val="a0"/>
    <w:rsid w:val="00C706C2"/>
  </w:style>
  <w:style w:type="paragraph" w:styleId="a4">
    <w:name w:val="Normal (Web)"/>
    <w:basedOn w:val="a"/>
    <w:uiPriority w:val="99"/>
    <w:semiHidden/>
    <w:unhideWhenUsed/>
    <w:rsid w:val="00C7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06C2"/>
    <w:rPr>
      <w:b/>
      <w:bCs/>
    </w:rPr>
  </w:style>
  <w:style w:type="character" w:styleId="a6">
    <w:name w:val="Emphasis"/>
    <w:basedOn w:val="a0"/>
    <w:uiPriority w:val="20"/>
    <w:qFormat/>
    <w:rsid w:val="00C706C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706C2"/>
    <w:rPr>
      <w:color w:val="0000FF"/>
      <w:u w:val="single"/>
    </w:rPr>
  </w:style>
  <w:style w:type="character" w:customStyle="1" w:styleId="art-postauthoricon">
    <w:name w:val="art-postauthoricon"/>
    <w:basedOn w:val="a0"/>
    <w:rsid w:val="00C706C2"/>
  </w:style>
  <w:style w:type="character" w:customStyle="1" w:styleId="apple-converted-space">
    <w:name w:val="apple-converted-space"/>
    <w:basedOn w:val="a0"/>
    <w:rsid w:val="00C706C2"/>
  </w:style>
  <w:style w:type="paragraph" w:styleId="a4">
    <w:name w:val="Normal (Web)"/>
    <w:basedOn w:val="a"/>
    <w:uiPriority w:val="99"/>
    <w:semiHidden/>
    <w:unhideWhenUsed/>
    <w:rsid w:val="00C7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06C2"/>
    <w:rPr>
      <w:b/>
      <w:bCs/>
    </w:rPr>
  </w:style>
  <w:style w:type="character" w:styleId="a6">
    <w:name w:val="Emphasis"/>
    <w:basedOn w:val="a0"/>
    <w:uiPriority w:val="20"/>
    <w:qFormat/>
    <w:rsid w:val="00C706C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48">
          <w:marLeft w:val="0"/>
          <w:marRight w:val="0"/>
          <w:marTop w:val="0"/>
          <w:marBottom w:val="75"/>
          <w:divBdr>
            <w:top w:val="double" w:sz="2" w:space="1" w:color="B6BFC9"/>
            <w:left w:val="none" w:sz="0" w:space="0" w:color="auto"/>
            <w:bottom w:val="double" w:sz="2" w:space="1" w:color="B6BFC9"/>
            <w:right w:val="none" w:sz="0" w:space="0" w:color="auto"/>
          </w:divBdr>
        </w:div>
        <w:div w:id="19307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9903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1736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Фатима</cp:lastModifiedBy>
  <cp:revision>2</cp:revision>
  <dcterms:created xsi:type="dcterms:W3CDTF">2017-02-25T18:28:00Z</dcterms:created>
  <dcterms:modified xsi:type="dcterms:W3CDTF">2017-02-25T18:28:00Z</dcterms:modified>
</cp:coreProperties>
</file>